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95F54" w14:textId="71B2AB6A" w:rsidR="00FE067E" w:rsidRPr="00940C38" w:rsidRDefault="00DA5CF9"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6E66F7D1" wp14:editId="49AB4DA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C837B8A" w14:textId="01EEFE8A" w:rsidR="00DA5CF9" w:rsidRPr="00DA5CF9" w:rsidRDefault="00DA5CF9" w:rsidP="00DA5CF9">
                            <w:pPr>
                              <w:spacing w:line="240" w:lineRule="auto"/>
                              <w:jc w:val="center"/>
                              <w:rPr>
                                <w:rFonts w:cs="Arial"/>
                                <w:b/>
                              </w:rPr>
                            </w:pPr>
                            <w:r w:rsidRPr="00DA5CF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66F7D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C837B8A" w14:textId="01EEFE8A" w:rsidR="00DA5CF9" w:rsidRPr="00DA5CF9" w:rsidRDefault="00DA5CF9" w:rsidP="00DA5CF9">
                      <w:pPr>
                        <w:spacing w:line="240" w:lineRule="auto"/>
                        <w:jc w:val="center"/>
                        <w:rPr>
                          <w:rFonts w:cs="Arial"/>
                          <w:b/>
                        </w:rPr>
                      </w:pPr>
                      <w:r w:rsidRPr="00DA5CF9">
                        <w:rPr>
                          <w:rFonts w:cs="Arial"/>
                          <w:b/>
                        </w:rPr>
                        <w:t>FISCAL NOTE</w:t>
                      </w:r>
                    </w:p>
                  </w:txbxContent>
                </v:textbox>
              </v:shape>
            </w:pict>
          </mc:Fallback>
        </mc:AlternateContent>
      </w:r>
      <w:r w:rsidR="00CD36CF" w:rsidRPr="00940C38">
        <w:rPr>
          <w:color w:val="auto"/>
        </w:rPr>
        <w:t>WEST virginia legislature</w:t>
      </w:r>
    </w:p>
    <w:p w14:paraId="286AF155" w14:textId="56134D5D" w:rsidR="00CD36CF" w:rsidRPr="00940C38" w:rsidRDefault="00CD36CF" w:rsidP="00CC1F3B">
      <w:pPr>
        <w:pStyle w:val="TitlePageSession"/>
        <w:rPr>
          <w:color w:val="auto"/>
        </w:rPr>
      </w:pPr>
      <w:r w:rsidRPr="00940C38">
        <w:rPr>
          <w:color w:val="auto"/>
        </w:rPr>
        <w:t>20</w:t>
      </w:r>
      <w:r w:rsidR="00CB1ADC" w:rsidRPr="00940C38">
        <w:rPr>
          <w:color w:val="auto"/>
        </w:rPr>
        <w:t>2</w:t>
      </w:r>
      <w:r w:rsidR="0031538E" w:rsidRPr="00940C38">
        <w:rPr>
          <w:color w:val="auto"/>
        </w:rPr>
        <w:t>4</w:t>
      </w:r>
      <w:r w:rsidRPr="00940C38">
        <w:rPr>
          <w:color w:val="auto"/>
        </w:rPr>
        <w:t xml:space="preserve"> regular session</w:t>
      </w:r>
    </w:p>
    <w:p w14:paraId="29B91F39" w14:textId="77777777" w:rsidR="00CD36CF" w:rsidRPr="00940C38" w:rsidRDefault="00765B33"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940C38">
            <w:rPr>
              <w:color w:val="auto"/>
            </w:rPr>
            <w:t>Introduced</w:t>
          </w:r>
        </w:sdtContent>
      </w:sdt>
    </w:p>
    <w:p w14:paraId="3DEFA347" w14:textId="5B27E88A" w:rsidR="00CD36CF" w:rsidRPr="00940C38" w:rsidRDefault="00765B33"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940C38">
            <w:rPr>
              <w:color w:val="auto"/>
            </w:rPr>
            <w:t>House</w:t>
          </w:r>
        </w:sdtContent>
      </w:sdt>
      <w:r w:rsidR="00303684" w:rsidRPr="00940C38">
        <w:rPr>
          <w:color w:val="auto"/>
        </w:rPr>
        <w:t xml:space="preserve"> </w:t>
      </w:r>
      <w:r w:rsidR="00CD36CF" w:rsidRPr="00940C38">
        <w:rPr>
          <w:color w:val="auto"/>
        </w:rPr>
        <w:t xml:space="preserve">Bill </w:t>
      </w:r>
      <w:sdt>
        <w:sdtPr>
          <w:rPr>
            <w:color w:val="auto"/>
          </w:rPr>
          <w:tag w:val="BNum"/>
          <w:id w:val="1645317809"/>
          <w:lock w:val="sdtLocked"/>
          <w:placeholder>
            <w:docPart w:val="7CD44D7481684EFBB2169CAE07E0AB86"/>
          </w:placeholder>
          <w:text/>
        </w:sdtPr>
        <w:sdtEndPr/>
        <w:sdtContent>
          <w:r w:rsidR="00865414">
            <w:rPr>
              <w:color w:val="auto"/>
            </w:rPr>
            <w:t>4271</w:t>
          </w:r>
        </w:sdtContent>
      </w:sdt>
    </w:p>
    <w:p w14:paraId="2D579EE7" w14:textId="69767000" w:rsidR="00CD36CF" w:rsidRPr="00940C38" w:rsidRDefault="00CD36CF" w:rsidP="00CC1F3B">
      <w:pPr>
        <w:pStyle w:val="Sponsors"/>
        <w:rPr>
          <w:color w:val="auto"/>
        </w:rPr>
      </w:pPr>
      <w:r w:rsidRPr="00940C38">
        <w:rPr>
          <w:color w:val="auto"/>
        </w:rPr>
        <w:t xml:space="preserve">By </w:t>
      </w:r>
      <w:sdt>
        <w:sdtPr>
          <w:rPr>
            <w:color w:val="auto"/>
          </w:rPr>
          <w:tag w:val="Sponsors"/>
          <w:id w:val="1589585889"/>
          <w:placeholder>
            <w:docPart w:val="BC6A277E70A54C5D83F0F91084EB54B0"/>
          </w:placeholder>
          <w:text w:multiLine="1"/>
        </w:sdtPr>
        <w:sdtEndPr/>
        <w:sdtContent>
          <w:r w:rsidR="00B30395" w:rsidRPr="00940C38">
            <w:rPr>
              <w:color w:val="auto"/>
            </w:rPr>
            <w:t>Delegate Young</w:t>
          </w:r>
        </w:sdtContent>
      </w:sdt>
    </w:p>
    <w:p w14:paraId="1577E208" w14:textId="730BB624" w:rsidR="00E831B3" w:rsidRPr="00940C38" w:rsidRDefault="00CD36CF" w:rsidP="00CC1F3B">
      <w:pPr>
        <w:pStyle w:val="References"/>
        <w:rPr>
          <w:color w:val="auto"/>
        </w:rPr>
      </w:pPr>
      <w:r w:rsidRPr="00940C38">
        <w:rPr>
          <w:color w:val="auto"/>
        </w:rPr>
        <w:t>[</w:t>
      </w:r>
      <w:sdt>
        <w:sdtPr>
          <w:rPr>
            <w:color w:val="auto"/>
          </w:rPr>
          <w:tag w:val="References"/>
          <w:id w:val="-1043047873"/>
          <w:placeholder>
            <w:docPart w:val="460D713500284C7FB4932CF3609CC106"/>
          </w:placeholder>
          <w:text w:multiLine="1"/>
        </w:sdtPr>
        <w:sdtContent>
          <w:r w:rsidR="00765B33" w:rsidRPr="00940C38">
            <w:rPr>
              <w:color w:val="auto"/>
            </w:rPr>
            <w:t xml:space="preserve">Introduced </w:t>
          </w:r>
          <w:r w:rsidR="00765B33" w:rsidRPr="00667FD6">
            <w:rPr>
              <w:color w:val="auto"/>
            </w:rPr>
            <w:t>January 10, 2024</w:t>
          </w:r>
          <w:r w:rsidR="00765B33" w:rsidRPr="00940C38">
            <w:rPr>
              <w:color w:val="auto"/>
            </w:rPr>
            <w:t xml:space="preserve">; Referred </w:t>
          </w:r>
          <w:r w:rsidR="00765B33" w:rsidRPr="00940C38">
            <w:rPr>
              <w:color w:val="auto"/>
            </w:rPr>
            <w:br/>
            <w:t xml:space="preserve">to the Committee on </w:t>
          </w:r>
          <w:r w:rsidR="00765B33">
            <w:rPr>
              <w:color w:val="auto"/>
            </w:rPr>
            <w:t>Education then Finance</w:t>
          </w:r>
        </w:sdtContent>
      </w:sdt>
      <w:r w:rsidRPr="00940C38">
        <w:rPr>
          <w:color w:val="auto"/>
        </w:rPr>
        <w:t>]</w:t>
      </w:r>
    </w:p>
    <w:p w14:paraId="332705C7" w14:textId="05C2CFF4" w:rsidR="00303684" w:rsidRPr="00940C38" w:rsidRDefault="0000526A" w:rsidP="00CC1F3B">
      <w:pPr>
        <w:pStyle w:val="TitleSection"/>
        <w:rPr>
          <w:color w:val="auto"/>
        </w:rPr>
      </w:pPr>
      <w:r w:rsidRPr="00940C38">
        <w:rPr>
          <w:color w:val="auto"/>
        </w:rPr>
        <w:lastRenderedPageBreak/>
        <w:t>A BILL</w:t>
      </w:r>
      <w:r w:rsidR="00B30395" w:rsidRPr="00940C38">
        <w:rPr>
          <w:color w:val="auto"/>
        </w:rPr>
        <w:t xml:space="preserve"> to amend the Code of West Virginia, 1931, as amended, by adding thereto a new section, designated §18B-1-12, relating to </w:t>
      </w:r>
      <w:r w:rsidR="00185FB3" w:rsidRPr="00940C38">
        <w:rPr>
          <w:color w:val="auto"/>
        </w:rPr>
        <w:t xml:space="preserve">providing tuition fees at an institution of higher education for certain persons, who are not yet residents, at the rate for residents of the state; </w:t>
      </w:r>
      <w:r w:rsidR="004977A5" w:rsidRPr="00940C38">
        <w:rPr>
          <w:color w:val="auto"/>
        </w:rPr>
        <w:t xml:space="preserve">and providing </w:t>
      </w:r>
      <w:r w:rsidR="00185FB3" w:rsidRPr="00940C38">
        <w:rPr>
          <w:color w:val="auto"/>
        </w:rPr>
        <w:t xml:space="preserve">requirements to be met by these persons before </w:t>
      </w:r>
      <w:r w:rsidR="004977A5" w:rsidRPr="00940C38">
        <w:rPr>
          <w:color w:val="auto"/>
        </w:rPr>
        <w:t>qualified for resident tuition rates, based upon employment by a business or organization that is established in this state as part of a program under the Economic Development Act of 1985.</w:t>
      </w:r>
    </w:p>
    <w:p w14:paraId="7B1577F5" w14:textId="77777777" w:rsidR="00303684" w:rsidRPr="00940C38" w:rsidRDefault="00303684" w:rsidP="00CC1F3B">
      <w:pPr>
        <w:pStyle w:val="EnactingClause"/>
        <w:rPr>
          <w:color w:val="auto"/>
        </w:rPr>
        <w:sectPr w:rsidR="00303684" w:rsidRPr="00940C38" w:rsidSect="0041242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40C38">
        <w:rPr>
          <w:color w:val="auto"/>
        </w:rPr>
        <w:t>Be it enacted by the Legislature of West Virginia:</w:t>
      </w:r>
    </w:p>
    <w:p w14:paraId="0606988A" w14:textId="77777777" w:rsidR="007E387A" w:rsidRPr="00940C38" w:rsidRDefault="00120E13" w:rsidP="00D4286C">
      <w:pPr>
        <w:pStyle w:val="ArticleHeading"/>
        <w:rPr>
          <w:color w:val="auto"/>
        </w:rPr>
      </w:pPr>
      <w:r w:rsidRPr="00940C38">
        <w:rPr>
          <w:color w:val="auto"/>
        </w:rPr>
        <w:t>ARTICLE 1. GOVERNANCE.</w:t>
      </w:r>
    </w:p>
    <w:p w14:paraId="18B55FE3" w14:textId="55444EB7" w:rsidR="00120E13" w:rsidRPr="00940C38" w:rsidRDefault="00120E13" w:rsidP="00DD7FD1">
      <w:pPr>
        <w:pStyle w:val="SectionHeading"/>
        <w:rPr>
          <w:color w:val="auto"/>
          <w:u w:val="single"/>
        </w:rPr>
        <w:sectPr w:rsidR="00120E13" w:rsidRPr="00940C38" w:rsidSect="00412428">
          <w:type w:val="continuous"/>
          <w:pgSz w:w="12240" w:h="15840" w:code="1"/>
          <w:pgMar w:top="1440" w:right="1440" w:bottom="1440" w:left="1440" w:header="720" w:footer="720" w:gutter="0"/>
          <w:lnNumType w:countBy="1" w:restart="newSection"/>
          <w:cols w:space="720"/>
          <w:titlePg/>
          <w:docGrid w:linePitch="360"/>
        </w:sectPr>
      </w:pPr>
      <w:r w:rsidRPr="00940C38">
        <w:rPr>
          <w:color w:val="auto"/>
          <w:u w:val="single"/>
        </w:rPr>
        <w:t>§18B-1-12. Economic development and diversification.</w:t>
      </w:r>
    </w:p>
    <w:p w14:paraId="44ACC4D8" w14:textId="4B199C67" w:rsidR="00120E13" w:rsidRPr="00940C38" w:rsidRDefault="00120E13" w:rsidP="00DD7FD1">
      <w:pPr>
        <w:pStyle w:val="SectionBody"/>
        <w:rPr>
          <w:color w:val="auto"/>
          <w:u w:val="single"/>
        </w:rPr>
      </w:pPr>
      <w:r w:rsidRPr="00940C38">
        <w:rPr>
          <w:color w:val="auto"/>
          <w:u w:val="single"/>
        </w:rPr>
        <w:t>(a) A person who registers at an institution of higher education without having established resident status in this state is entitled to pay tuition and required fees at the rate provided for residents of this state if:</w:t>
      </w:r>
    </w:p>
    <w:p w14:paraId="33086FE8" w14:textId="56742656" w:rsidR="00120E13" w:rsidRPr="00940C38" w:rsidRDefault="00120E13" w:rsidP="00120E13">
      <w:pPr>
        <w:pStyle w:val="SectionBody"/>
        <w:rPr>
          <w:color w:val="auto"/>
          <w:u w:val="single"/>
        </w:rPr>
      </w:pPr>
      <w:r w:rsidRPr="00940C38">
        <w:rPr>
          <w:color w:val="auto"/>
          <w:u w:val="single"/>
        </w:rPr>
        <w:t xml:space="preserve">(1) The person or, as determined by </w:t>
      </w:r>
      <w:r w:rsidR="007452CB" w:rsidRPr="00940C38">
        <w:rPr>
          <w:color w:val="auto"/>
          <w:u w:val="single"/>
        </w:rPr>
        <w:t>Higher Education Policy Commission</w:t>
      </w:r>
      <w:r w:rsidRPr="00940C38">
        <w:rPr>
          <w:color w:val="auto"/>
          <w:u w:val="single"/>
        </w:rPr>
        <w:t>, an adult member of the person</w:t>
      </w:r>
      <w:r w:rsidR="00AA6BDA" w:rsidRPr="00940C38">
        <w:rPr>
          <w:color w:val="auto"/>
          <w:u w:val="single"/>
        </w:rPr>
        <w:t>’</w:t>
      </w:r>
      <w:r w:rsidRPr="00940C38">
        <w:rPr>
          <w:color w:val="auto"/>
          <w:u w:val="single"/>
        </w:rPr>
        <w:t>s family who resides in the person</w:t>
      </w:r>
      <w:r w:rsidR="00AA6BDA" w:rsidRPr="00940C38">
        <w:rPr>
          <w:color w:val="auto"/>
          <w:u w:val="single"/>
        </w:rPr>
        <w:t>’</w:t>
      </w:r>
      <w:r w:rsidRPr="00940C38">
        <w:rPr>
          <w:color w:val="auto"/>
          <w:u w:val="single"/>
        </w:rPr>
        <w:t>s household and is a primary caretaker of the person establishes by the institution</w:t>
      </w:r>
      <w:r w:rsidR="00AA6BDA" w:rsidRPr="00940C38">
        <w:rPr>
          <w:color w:val="auto"/>
          <w:u w:val="single"/>
        </w:rPr>
        <w:t>’</w:t>
      </w:r>
      <w:r w:rsidRPr="00940C38">
        <w:rPr>
          <w:color w:val="auto"/>
          <w:u w:val="single"/>
        </w:rPr>
        <w:t>s enrollment date a residence in this state as a result of the person</w:t>
      </w:r>
      <w:r w:rsidR="00AA6BDA" w:rsidRPr="00940C38">
        <w:rPr>
          <w:color w:val="auto"/>
          <w:u w:val="single"/>
        </w:rPr>
        <w:t>’</w:t>
      </w:r>
      <w:r w:rsidRPr="00940C38">
        <w:rPr>
          <w:color w:val="auto"/>
          <w:u w:val="single"/>
        </w:rPr>
        <w:t>s or caretaker</w:t>
      </w:r>
      <w:r w:rsidR="00AA6BDA" w:rsidRPr="00940C38">
        <w:rPr>
          <w:color w:val="auto"/>
          <w:u w:val="single"/>
        </w:rPr>
        <w:t>’</w:t>
      </w:r>
      <w:r w:rsidRPr="00940C38">
        <w:rPr>
          <w:color w:val="auto"/>
          <w:u w:val="single"/>
        </w:rPr>
        <w:t xml:space="preserve">s employment by a business or organization that, not earlier than five years before the enrollment date, became established in this state as part of </w:t>
      </w:r>
      <w:r w:rsidR="00EB43D4" w:rsidRPr="00940C38">
        <w:rPr>
          <w:color w:val="auto"/>
          <w:u w:val="single"/>
        </w:rPr>
        <w:t xml:space="preserve">a program under </w:t>
      </w:r>
      <w:r w:rsidRPr="00940C38">
        <w:rPr>
          <w:color w:val="auto"/>
          <w:u w:val="single"/>
        </w:rPr>
        <w:t xml:space="preserve">the </w:t>
      </w:r>
      <w:r w:rsidR="00762AE6" w:rsidRPr="00940C38">
        <w:rPr>
          <w:color w:val="auto"/>
          <w:u w:val="single"/>
        </w:rPr>
        <w:t>Economic Development Act of 1985</w:t>
      </w:r>
      <w:r w:rsidRPr="00940C38">
        <w:rPr>
          <w:color w:val="auto"/>
          <w:u w:val="single"/>
        </w:rPr>
        <w:t xml:space="preserve"> authorized by the law of this state; and</w:t>
      </w:r>
    </w:p>
    <w:p w14:paraId="65B9DE29" w14:textId="4B35CE1C" w:rsidR="00120E13" w:rsidRPr="00940C38" w:rsidRDefault="00120E13" w:rsidP="00120E13">
      <w:pPr>
        <w:pStyle w:val="SectionBody"/>
        <w:rPr>
          <w:color w:val="auto"/>
          <w:u w:val="single"/>
        </w:rPr>
      </w:pPr>
      <w:r w:rsidRPr="00940C38">
        <w:rPr>
          <w:color w:val="auto"/>
          <w:u w:val="single"/>
        </w:rPr>
        <w:t>(2) The person files with that institution of higher education a letter of intent to establish residency in this state.</w:t>
      </w:r>
    </w:p>
    <w:p w14:paraId="268CC4A8" w14:textId="0C788BDA" w:rsidR="00120E13" w:rsidRPr="00940C38" w:rsidRDefault="00120E13" w:rsidP="00120E13">
      <w:pPr>
        <w:pStyle w:val="SectionBody"/>
        <w:rPr>
          <w:color w:val="auto"/>
          <w:u w:val="single"/>
        </w:rPr>
      </w:pPr>
      <w:r w:rsidRPr="00940C38">
        <w:rPr>
          <w:color w:val="auto"/>
          <w:u w:val="single"/>
        </w:rPr>
        <w:t xml:space="preserve">(b) The </w:t>
      </w:r>
      <w:r w:rsidR="00EB43D4" w:rsidRPr="00940C38">
        <w:rPr>
          <w:color w:val="auto"/>
          <w:u w:val="single"/>
        </w:rPr>
        <w:t>Higher Education Policy Commission</w:t>
      </w:r>
      <w:r w:rsidRPr="00940C38">
        <w:rPr>
          <w:color w:val="auto"/>
          <w:u w:val="single"/>
        </w:rPr>
        <w:t xml:space="preserve">, in consultation with the </w:t>
      </w:r>
      <w:r w:rsidR="00EB43D4" w:rsidRPr="00940C38">
        <w:rPr>
          <w:color w:val="auto"/>
          <w:u w:val="single"/>
        </w:rPr>
        <w:t>Secretary of the Department of Commerce</w:t>
      </w:r>
      <w:r w:rsidRPr="00940C38">
        <w:rPr>
          <w:color w:val="auto"/>
          <w:u w:val="single"/>
        </w:rPr>
        <w:t>, shall establish procedures to determine:</w:t>
      </w:r>
    </w:p>
    <w:p w14:paraId="01611AE1" w14:textId="0F8DEE8B" w:rsidR="00120E13" w:rsidRPr="00940C38" w:rsidRDefault="00120E13" w:rsidP="00120E13">
      <w:pPr>
        <w:pStyle w:val="SectionBody"/>
        <w:rPr>
          <w:color w:val="auto"/>
          <w:u w:val="single"/>
        </w:rPr>
      </w:pPr>
      <w:r w:rsidRPr="00940C38">
        <w:rPr>
          <w:color w:val="auto"/>
          <w:u w:val="single"/>
        </w:rPr>
        <w:t>(1) Whether a business or organization meets the requirements of this section; and</w:t>
      </w:r>
    </w:p>
    <w:p w14:paraId="651660C0" w14:textId="056287CE" w:rsidR="00120E13" w:rsidRPr="00940C38" w:rsidRDefault="00120E13" w:rsidP="00120E13">
      <w:pPr>
        <w:pStyle w:val="SectionBody"/>
        <w:rPr>
          <w:color w:val="auto"/>
          <w:u w:val="single"/>
        </w:rPr>
      </w:pPr>
      <w:r w:rsidRPr="00940C38">
        <w:rPr>
          <w:color w:val="auto"/>
          <w:u w:val="single"/>
        </w:rPr>
        <w:t xml:space="preserve">(2) The date on which the business or organization became established in this state as part of </w:t>
      </w:r>
      <w:r w:rsidR="00EB43D4" w:rsidRPr="00940C38">
        <w:rPr>
          <w:color w:val="auto"/>
          <w:u w:val="single"/>
        </w:rPr>
        <w:t>a</w:t>
      </w:r>
      <w:r w:rsidRPr="00940C38">
        <w:rPr>
          <w:color w:val="auto"/>
          <w:u w:val="single"/>
        </w:rPr>
        <w:t xml:space="preserve"> program </w:t>
      </w:r>
      <w:r w:rsidR="00EB43D4" w:rsidRPr="00940C38">
        <w:rPr>
          <w:color w:val="auto"/>
          <w:u w:val="single"/>
        </w:rPr>
        <w:t>under the Economic Development Act of 1985</w:t>
      </w:r>
      <w:r w:rsidRPr="00940C38">
        <w:rPr>
          <w:color w:val="auto"/>
          <w:u w:val="single"/>
        </w:rPr>
        <w:t>.</w:t>
      </w:r>
    </w:p>
    <w:p w14:paraId="273E2BE5" w14:textId="77777777" w:rsidR="00D4286C" w:rsidRPr="00940C38" w:rsidRDefault="00D4286C" w:rsidP="004977A5">
      <w:pPr>
        <w:pStyle w:val="Note"/>
        <w:rPr>
          <w:color w:val="auto"/>
        </w:rPr>
      </w:pPr>
    </w:p>
    <w:p w14:paraId="5ED27F25" w14:textId="39FF022B" w:rsidR="006865E9" w:rsidRPr="00940C38" w:rsidRDefault="00CF1DCA" w:rsidP="00C200F6">
      <w:pPr>
        <w:pStyle w:val="Note"/>
        <w:rPr>
          <w:color w:val="auto"/>
        </w:rPr>
      </w:pPr>
      <w:r w:rsidRPr="00940C38">
        <w:rPr>
          <w:color w:val="auto"/>
        </w:rPr>
        <w:lastRenderedPageBreak/>
        <w:t>NOTE: The</w:t>
      </w:r>
      <w:r w:rsidR="006865E9" w:rsidRPr="00940C38">
        <w:rPr>
          <w:color w:val="auto"/>
        </w:rPr>
        <w:t xml:space="preserve"> purpose of this bill is to </w:t>
      </w:r>
      <w:r w:rsidR="004977A5" w:rsidRPr="00940C38">
        <w:rPr>
          <w:color w:val="auto"/>
        </w:rPr>
        <w:t>provid</w:t>
      </w:r>
      <w:r w:rsidR="009618D3" w:rsidRPr="00940C38">
        <w:rPr>
          <w:color w:val="auto"/>
        </w:rPr>
        <w:t>e</w:t>
      </w:r>
      <w:r w:rsidR="004977A5" w:rsidRPr="00940C38">
        <w:rPr>
          <w:color w:val="auto"/>
        </w:rPr>
        <w:t xml:space="preserve"> tuition fees at an institution of higher education for certain persons, who are not yet residents, at the rate for residents of the state</w:t>
      </w:r>
      <w:r w:rsidR="009618D3" w:rsidRPr="00940C38">
        <w:rPr>
          <w:color w:val="auto"/>
        </w:rPr>
        <w:t>. The bill also provides</w:t>
      </w:r>
      <w:r w:rsidR="004977A5" w:rsidRPr="00940C38">
        <w:rPr>
          <w:color w:val="auto"/>
        </w:rPr>
        <w:t xml:space="preserve"> requirements to be met by these persons before qualified for resident tuition rates, based upon employment by a business or organization that is established in this state as part of a program under the Economic Development Act of 1985.</w:t>
      </w:r>
    </w:p>
    <w:p w14:paraId="4C648E63" w14:textId="77777777" w:rsidR="006865E9" w:rsidRPr="00940C38" w:rsidRDefault="00AE48A0" w:rsidP="00CC1F3B">
      <w:pPr>
        <w:pStyle w:val="Note"/>
        <w:rPr>
          <w:color w:val="auto"/>
        </w:rPr>
      </w:pPr>
      <w:r w:rsidRPr="00940C38">
        <w:rPr>
          <w:color w:val="auto"/>
        </w:rPr>
        <w:t>Strike-throughs indicate language that would be stricken from a heading or the present law and underscoring indicates new language that would be added.</w:t>
      </w:r>
    </w:p>
    <w:sectPr w:rsidR="006865E9" w:rsidRPr="00940C38" w:rsidSect="0041242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438B2" w14:textId="77777777" w:rsidR="007E387A" w:rsidRPr="00B844FE" w:rsidRDefault="007E387A" w:rsidP="00B844FE">
      <w:r>
        <w:separator/>
      </w:r>
    </w:p>
  </w:endnote>
  <w:endnote w:type="continuationSeparator" w:id="0">
    <w:p w14:paraId="4EC2449B" w14:textId="77777777" w:rsidR="007E387A" w:rsidRPr="00B844FE" w:rsidRDefault="007E387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F60FF62" w14:textId="77777777" w:rsidR="007E387A" w:rsidRPr="00B844FE" w:rsidRDefault="007E387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7324ED6" w14:textId="77777777" w:rsidR="007E387A" w:rsidRDefault="007E387A"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C97BA69" w14:textId="77777777" w:rsidR="007E387A" w:rsidRDefault="007E387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74227" w14:textId="77777777" w:rsidR="007E387A" w:rsidRPr="00B844FE" w:rsidRDefault="007E387A" w:rsidP="00B844FE">
      <w:r>
        <w:separator/>
      </w:r>
    </w:p>
  </w:footnote>
  <w:footnote w:type="continuationSeparator" w:id="0">
    <w:p w14:paraId="51152551" w14:textId="77777777" w:rsidR="007E387A" w:rsidRPr="00B844FE" w:rsidRDefault="007E387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5E1E8" w14:textId="77777777" w:rsidR="007E387A" w:rsidRPr="00B844FE" w:rsidRDefault="00765B33">
    <w:pPr>
      <w:pStyle w:val="Header"/>
    </w:pPr>
    <w:sdt>
      <w:sdtPr>
        <w:id w:val="-684364211"/>
        <w:placeholder>
          <w:docPart w:val="543F7F9FAEAE4ECD8FBE26096A4517D4"/>
        </w:placeholder>
        <w:temporary/>
        <w:showingPlcHdr/>
        <w15:appearance w15:val="hidden"/>
      </w:sdtPr>
      <w:sdtEndPr/>
      <w:sdtContent>
        <w:r w:rsidR="007E387A" w:rsidRPr="00B844FE">
          <w:t>[Type here]</w:t>
        </w:r>
      </w:sdtContent>
    </w:sdt>
    <w:r w:rsidR="007E387A" w:rsidRPr="00B844FE">
      <w:ptab w:relativeTo="margin" w:alignment="left" w:leader="none"/>
    </w:r>
    <w:sdt>
      <w:sdtPr>
        <w:id w:val="-556240388"/>
        <w:placeholder>
          <w:docPart w:val="543F7F9FAEAE4ECD8FBE26096A4517D4"/>
        </w:placeholder>
        <w:temporary/>
        <w:showingPlcHdr/>
        <w15:appearance w15:val="hidden"/>
      </w:sdtPr>
      <w:sdtEndPr/>
      <w:sdtContent>
        <w:r w:rsidR="007E387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60359" w14:textId="0323A765" w:rsidR="007E387A" w:rsidRPr="00C33014" w:rsidRDefault="007E387A" w:rsidP="000573A9">
    <w:pPr>
      <w:pStyle w:val="HeaderStyle"/>
    </w:pPr>
    <w:r>
      <w:t xml:space="preserve">Intr </w:t>
    </w:r>
    <w:sdt>
      <w:sdtPr>
        <w:tag w:val="BNumWH"/>
        <w:id w:val="138549797"/>
        <w:placeholder>
          <w:docPart w:val="F78131F94E34461CADFE9507111C7190"/>
        </w:placeholder>
        <w:showingPlcHdr/>
        <w:text/>
      </w:sdtPr>
      <w:sdtEndPr/>
      <w:sdtContent/>
    </w:sdt>
    <w:r>
      <w:t xml:space="preserve"> </w:t>
    </w:r>
    <w:r w:rsidR="00D4286C">
      <w:t>HB</w:t>
    </w:r>
    <w:r w:rsidRPr="002A0269">
      <w:ptab w:relativeTo="margin" w:alignment="center" w:leader="none"/>
    </w:r>
    <w:r>
      <w:tab/>
    </w:r>
    <w:sdt>
      <w:sdtPr>
        <w:rPr>
          <w:color w:val="auto"/>
        </w:rPr>
        <w:alias w:val="CBD Number"/>
        <w:tag w:val="CBD Number"/>
        <w:id w:val="1176923086"/>
        <w:lock w:val="sdtLocked"/>
        <w:text/>
      </w:sdtPr>
      <w:sdtEndPr/>
      <w:sdtContent>
        <w:r w:rsidRPr="00B30395">
          <w:rPr>
            <w:color w:val="auto"/>
          </w:rPr>
          <w:t>202</w:t>
        </w:r>
        <w:r w:rsidR="0031538E">
          <w:rPr>
            <w:color w:val="auto"/>
          </w:rPr>
          <w:t>4</w:t>
        </w:r>
        <w:r w:rsidR="009618D3">
          <w:rPr>
            <w:color w:val="auto"/>
          </w:rPr>
          <w:t>R2</w:t>
        </w:r>
        <w:r w:rsidR="0031538E">
          <w:rPr>
            <w:color w:val="auto"/>
          </w:rPr>
          <w:t>245</w:t>
        </w:r>
      </w:sdtContent>
    </w:sdt>
  </w:p>
  <w:p w14:paraId="2AEB4107" w14:textId="77777777" w:rsidR="007E387A" w:rsidRPr="00C33014" w:rsidRDefault="007E387A"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3453" w14:textId="455049BF" w:rsidR="007E387A" w:rsidRPr="002A0269" w:rsidRDefault="00765B33" w:rsidP="00CC1F3B">
    <w:pPr>
      <w:pStyle w:val="HeaderStyle"/>
    </w:pPr>
    <w:sdt>
      <w:sdtPr>
        <w:tag w:val="BNumWH"/>
        <w:id w:val="-1890952866"/>
        <w:placeholder>
          <w:docPart w:val="D95A3EC77934471E9CB35DF641FBD079"/>
        </w:placeholder>
        <w:showingPlcHdr/>
        <w:text/>
      </w:sdtPr>
      <w:sdtEndPr/>
      <w:sdtContent/>
    </w:sdt>
    <w:r w:rsidR="007E387A">
      <w:t xml:space="preserve"> </w:t>
    </w:r>
    <w:r w:rsidR="007E387A" w:rsidRPr="002A0269">
      <w:ptab w:relativeTo="margin" w:alignment="center" w:leader="none"/>
    </w:r>
    <w:r w:rsidR="007E387A">
      <w:tab/>
    </w:r>
    <w:sdt>
      <w:sdtPr>
        <w:alias w:val="CBD Number"/>
        <w:tag w:val="CBD Number"/>
        <w:id w:val="-944383718"/>
        <w:lock w:val="sdtLocked"/>
        <w:showingPlcHdr/>
        <w:text/>
      </w:sdtPr>
      <w:sdtEndPr/>
      <w:sdtContent>
        <w:r w:rsidR="009618D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83350297">
    <w:abstractNumId w:val="0"/>
  </w:num>
  <w:num w:numId="2" w16cid:durableId="344140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85D22"/>
    <w:rsid w:val="000C5C77"/>
    <w:rsid w:val="000E3912"/>
    <w:rsid w:val="0010070F"/>
    <w:rsid w:val="00120E13"/>
    <w:rsid w:val="0015112E"/>
    <w:rsid w:val="001552E7"/>
    <w:rsid w:val="001566B4"/>
    <w:rsid w:val="00185FB3"/>
    <w:rsid w:val="001A66B7"/>
    <w:rsid w:val="001C279E"/>
    <w:rsid w:val="001D459E"/>
    <w:rsid w:val="001F7621"/>
    <w:rsid w:val="0027011C"/>
    <w:rsid w:val="00274200"/>
    <w:rsid w:val="00275740"/>
    <w:rsid w:val="002A0269"/>
    <w:rsid w:val="002B67EF"/>
    <w:rsid w:val="00303684"/>
    <w:rsid w:val="003143F5"/>
    <w:rsid w:val="00314854"/>
    <w:rsid w:val="0031538E"/>
    <w:rsid w:val="00394191"/>
    <w:rsid w:val="003C51CD"/>
    <w:rsid w:val="00412428"/>
    <w:rsid w:val="004368E0"/>
    <w:rsid w:val="004977A5"/>
    <w:rsid w:val="004C13DD"/>
    <w:rsid w:val="004D36C4"/>
    <w:rsid w:val="004E3441"/>
    <w:rsid w:val="00500579"/>
    <w:rsid w:val="005A3DAE"/>
    <w:rsid w:val="005A5366"/>
    <w:rsid w:val="006136E5"/>
    <w:rsid w:val="006369EB"/>
    <w:rsid w:val="00637E73"/>
    <w:rsid w:val="006865E9"/>
    <w:rsid w:val="00691F3E"/>
    <w:rsid w:val="00694BFB"/>
    <w:rsid w:val="006A106B"/>
    <w:rsid w:val="006C523D"/>
    <w:rsid w:val="006D4036"/>
    <w:rsid w:val="0071563B"/>
    <w:rsid w:val="007452CB"/>
    <w:rsid w:val="00762AE6"/>
    <w:rsid w:val="00765B33"/>
    <w:rsid w:val="007A5259"/>
    <w:rsid w:val="007A7081"/>
    <w:rsid w:val="007E387A"/>
    <w:rsid w:val="007F1CF5"/>
    <w:rsid w:val="00834EDE"/>
    <w:rsid w:val="00865414"/>
    <w:rsid w:val="008736AA"/>
    <w:rsid w:val="008D275D"/>
    <w:rsid w:val="00940C38"/>
    <w:rsid w:val="009618D3"/>
    <w:rsid w:val="00980327"/>
    <w:rsid w:val="00986478"/>
    <w:rsid w:val="009A367F"/>
    <w:rsid w:val="009B5557"/>
    <w:rsid w:val="009F1067"/>
    <w:rsid w:val="00A038B2"/>
    <w:rsid w:val="00A31E01"/>
    <w:rsid w:val="00A527AD"/>
    <w:rsid w:val="00A718CF"/>
    <w:rsid w:val="00AA6BDA"/>
    <w:rsid w:val="00AE48A0"/>
    <w:rsid w:val="00AE61BE"/>
    <w:rsid w:val="00AF7AF7"/>
    <w:rsid w:val="00B16F25"/>
    <w:rsid w:val="00B24422"/>
    <w:rsid w:val="00B30395"/>
    <w:rsid w:val="00B66B81"/>
    <w:rsid w:val="00B80C20"/>
    <w:rsid w:val="00B844FE"/>
    <w:rsid w:val="00B86B4F"/>
    <w:rsid w:val="00B95866"/>
    <w:rsid w:val="00BA1F84"/>
    <w:rsid w:val="00BC562B"/>
    <w:rsid w:val="00C200F6"/>
    <w:rsid w:val="00C33014"/>
    <w:rsid w:val="00C33434"/>
    <w:rsid w:val="00C34869"/>
    <w:rsid w:val="00C42EB6"/>
    <w:rsid w:val="00C85096"/>
    <w:rsid w:val="00C90D5D"/>
    <w:rsid w:val="00CB1ADC"/>
    <w:rsid w:val="00CB20EF"/>
    <w:rsid w:val="00CC1F3B"/>
    <w:rsid w:val="00CD12CB"/>
    <w:rsid w:val="00CD36CF"/>
    <w:rsid w:val="00CF1DCA"/>
    <w:rsid w:val="00D4286C"/>
    <w:rsid w:val="00D579FC"/>
    <w:rsid w:val="00D81C16"/>
    <w:rsid w:val="00DA5CF9"/>
    <w:rsid w:val="00DD7FD1"/>
    <w:rsid w:val="00DE526B"/>
    <w:rsid w:val="00DF199D"/>
    <w:rsid w:val="00E01542"/>
    <w:rsid w:val="00E365F1"/>
    <w:rsid w:val="00E62F48"/>
    <w:rsid w:val="00E831B3"/>
    <w:rsid w:val="00E95FBC"/>
    <w:rsid w:val="00EB43D4"/>
    <w:rsid w:val="00EE70CB"/>
    <w:rsid w:val="00F41CA2"/>
    <w:rsid w:val="00F443C0"/>
    <w:rsid w:val="00F62EFB"/>
    <w:rsid w:val="00F939A4"/>
    <w:rsid w:val="00FA7B09"/>
    <w:rsid w:val="00FD19D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AF114B2"/>
  <w15:chartTrackingRefBased/>
  <w15:docId w15:val="{B1BC5E4D-D446-461D-B279-47CF1BFF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20E13"/>
    <w:rPr>
      <w:rFonts w:eastAsia="Calibri"/>
      <w:b/>
      <w:caps/>
      <w:color w:val="000000"/>
      <w:sz w:val="24"/>
    </w:rPr>
  </w:style>
  <w:style w:type="character" w:customStyle="1" w:styleId="SectionBodyChar">
    <w:name w:val="Section Body Char"/>
    <w:link w:val="SectionBody"/>
    <w:rsid w:val="00120E13"/>
    <w:rPr>
      <w:rFonts w:eastAsia="Calibri"/>
      <w:color w:val="000000"/>
    </w:rPr>
  </w:style>
  <w:style w:type="character" w:customStyle="1" w:styleId="SectionHeadingChar">
    <w:name w:val="Section Heading Char"/>
    <w:link w:val="SectionHeading"/>
    <w:rsid w:val="00120E13"/>
    <w:rPr>
      <w:rFonts w:eastAsia="Calibri"/>
      <w:b/>
      <w:color w:val="000000"/>
    </w:rPr>
  </w:style>
  <w:style w:type="character" w:styleId="Hyperlink">
    <w:name w:val="Hyperlink"/>
    <w:basedOn w:val="DefaultParagraphFont"/>
    <w:uiPriority w:val="99"/>
    <w:semiHidden/>
    <w:unhideWhenUsed/>
    <w:locked/>
    <w:rsid w:val="00120E13"/>
    <w:rPr>
      <w:color w:val="0000FF"/>
      <w:u w:val="single"/>
    </w:rPr>
  </w:style>
  <w:style w:type="paragraph" w:customStyle="1" w:styleId="left">
    <w:name w:val="left"/>
    <w:basedOn w:val="Normal"/>
    <w:rsid w:val="00120E13"/>
    <w:pPr>
      <w:spacing w:line="240" w:lineRule="auto"/>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F78131F94E34461CADFE9507111C7190"/>
        <w:category>
          <w:name w:val="General"/>
          <w:gallery w:val="placeholder"/>
        </w:category>
        <w:types>
          <w:type w:val="bbPlcHdr"/>
        </w:types>
        <w:behaviors>
          <w:behavior w:val="content"/>
        </w:behaviors>
        <w:guid w:val="{F0BD30CB-254A-454C-A27B-D05CECA28D71}"/>
      </w:docPartPr>
      <w:docPartBody>
        <w:p w:rsidR="00252042" w:rsidRDefault="00252042"/>
      </w:docPartBody>
    </w:docPart>
    <w:docPart>
      <w:docPartPr>
        <w:name w:val="D95A3EC77934471E9CB35DF641FBD079"/>
        <w:category>
          <w:name w:val="General"/>
          <w:gallery w:val="placeholder"/>
        </w:category>
        <w:types>
          <w:type w:val="bbPlcHdr"/>
        </w:types>
        <w:behaviors>
          <w:behavior w:val="content"/>
        </w:behaviors>
        <w:guid w:val="{1E7ECE42-1BFA-489A-B225-1050CE37E81A}"/>
      </w:docPartPr>
      <w:docPartBody>
        <w:p w:rsidR="00252042" w:rsidRDefault="002520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252042"/>
    <w:rsid w:val="0079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Jacob Redman</cp:lastModifiedBy>
  <cp:revision>3</cp:revision>
  <cp:lastPrinted>2021-02-24T18:21:00Z</cp:lastPrinted>
  <dcterms:created xsi:type="dcterms:W3CDTF">2024-01-05T21:33:00Z</dcterms:created>
  <dcterms:modified xsi:type="dcterms:W3CDTF">2024-01-08T20:46:00Z</dcterms:modified>
</cp:coreProperties>
</file>